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48" w:rsidRDefault="00AE6648" w:rsidP="00AE6648">
      <w:pPr>
        <w:rPr>
          <w:b/>
        </w:rPr>
      </w:pPr>
      <w:r>
        <w:rPr>
          <w:b/>
        </w:rPr>
        <w:t xml:space="preserve">         OSNOVNA ŠKOLA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BRATOLJUBA KLAIĆA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              BIZOVAC</w:t>
      </w:r>
    </w:p>
    <w:p w:rsidR="00AE6648" w:rsidRDefault="00AE6648" w:rsidP="00AE6648">
      <w:pPr>
        <w:rPr>
          <w:b/>
        </w:rPr>
      </w:pPr>
    </w:p>
    <w:p w:rsidR="00AE6648" w:rsidRDefault="00AE6648" w:rsidP="00AE6648">
      <w:pPr>
        <w:rPr>
          <w:b/>
        </w:rPr>
      </w:pPr>
      <w:r>
        <w:rPr>
          <w:b/>
        </w:rPr>
        <w:t xml:space="preserve">Ulica </w:t>
      </w:r>
      <w:proofErr w:type="spellStart"/>
      <w:r>
        <w:rPr>
          <w:b/>
        </w:rPr>
        <w:t>Dr</w:t>
      </w:r>
      <w:proofErr w:type="spellEnd"/>
      <w:r>
        <w:rPr>
          <w:b/>
        </w:rPr>
        <w:t>. Franje Tuđmana 1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31222 </w:t>
      </w:r>
      <w:proofErr w:type="spellStart"/>
      <w:r>
        <w:rPr>
          <w:b/>
        </w:rPr>
        <w:t>Bizovac</w:t>
      </w:r>
      <w:proofErr w:type="spellEnd"/>
    </w:p>
    <w:p w:rsidR="00AE6648" w:rsidRDefault="00AE6648" w:rsidP="00AE6648">
      <w:pPr>
        <w:rPr>
          <w:b/>
        </w:rPr>
      </w:pPr>
      <w:r>
        <w:rPr>
          <w:b/>
        </w:rPr>
        <w:t>MB: 3030008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OIB: 50138600501 </w:t>
      </w:r>
    </w:p>
    <w:p w:rsidR="00AE6648" w:rsidRDefault="00AE6648" w:rsidP="00AE6648">
      <w:pPr>
        <w:rPr>
          <w:b/>
        </w:rPr>
      </w:pPr>
      <w:r>
        <w:rPr>
          <w:b/>
        </w:rPr>
        <w:t xml:space="preserve">Broj RKP-a 10006       </w:t>
      </w:r>
    </w:p>
    <w:p w:rsidR="00AE6648" w:rsidRDefault="00AE6648" w:rsidP="00AE6648">
      <w:pPr>
        <w:rPr>
          <w:b/>
        </w:rPr>
      </w:pPr>
      <w:r>
        <w:rPr>
          <w:b/>
        </w:rPr>
        <w:t>Šifra djelatnosti 8520</w:t>
      </w:r>
    </w:p>
    <w:p w:rsidR="00AE6648" w:rsidRDefault="00AE6648" w:rsidP="00AE6648">
      <w:pPr>
        <w:rPr>
          <w:b/>
        </w:rPr>
      </w:pPr>
      <w:r>
        <w:rPr>
          <w:b/>
        </w:rPr>
        <w:t>Razina: 31</w:t>
      </w:r>
    </w:p>
    <w:p w:rsidR="00AE6648" w:rsidRDefault="00AE6648" w:rsidP="00AE6648">
      <w:pPr>
        <w:rPr>
          <w:b/>
        </w:rPr>
      </w:pPr>
    </w:p>
    <w:p w:rsidR="00AE6648" w:rsidRDefault="00AE6648" w:rsidP="00AE6648"/>
    <w:p w:rsidR="00AE6648" w:rsidRDefault="00AE6648" w:rsidP="00AE6648">
      <w:r>
        <w:t xml:space="preserve"> </w:t>
      </w:r>
    </w:p>
    <w:p w:rsidR="00AE6648" w:rsidRDefault="00AE6648" w:rsidP="00AE6648">
      <w:pPr>
        <w:jc w:val="center"/>
        <w:rPr>
          <w:b/>
        </w:rPr>
      </w:pPr>
      <w:r>
        <w:rPr>
          <w:b/>
        </w:rPr>
        <w:t>B I L J E Š K 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  <w:rPr>
          <w:b/>
        </w:rPr>
      </w:pPr>
      <w:r>
        <w:rPr>
          <w:b/>
        </w:rPr>
        <w:t>Uz financijski izvještaj za razdoblje 01.01.-31.12.2018. godine</w:t>
      </w:r>
    </w:p>
    <w:p w:rsidR="00AE6648" w:rsidRDefault="00AE6648" w:rsidP="00AE6648">
      <w:pPr>
        <w:jc w:val="center"/>
      </w:pPr>
    </w:p>
    <w:p w:rsidR="00AE6648" w:rsidRDefault="00AE6648" w:rsidP="00AE6648">
      <w:pPr>
        <w:jc w:val="center"/>
      </w:pPr>
    </w:p>
    <w:p w:rsidR="00AE6648" w:rsidRDefault="00AE6648" w:rsidP="00AE6648">
      <w:pPr>
        <w:rPr>
          <w:b/>
        </w:rPr>
      </w:pPr>
      <w:r>
        <w:rPr>
          <w:b/>
        </w:rPr>
        <w:t xml:space="preserve">OBRAZAC  PR-RAS </w:t>
      </w:r>
    </w:p>
    <w:p w:rsidR="00AE6648" w:rsidRDefault="00AE6648" w:rsidP="00AE6648"/>
    <w:p w:rsidR="00AE6648" w:rsidRDefault="00AE6648" w:rsidP="00AE6648">
      <w:r>
        <w:t xml:space="preserve">AOP  001 Prihodi poslovanja </w:t>
      </w:r>
    </w:p>
    <w:p w:rsidR="00AE6648" w:rsidRDefault="00AE6648" w:rsidP="00AE6648"/>
    <w:p w:rsidR="00AE6648" w:rsidRDefault="00AE6648" w:rsidP="00AE6648">
      <w:r>
        <w:t>MZOŠ:                                                                      5.665.227</w:t>
      </w:r>
    </w:p>
    <w:p w:rsidR="00AE6648" w:rsidRDefault="00AE6648" w:rsidP="00AE6648">
      <w:r>
        <w:t>OBŽ                                                                           1.174.891</w:t>
      </w:r>
    </w:p>
    <w:p w:rsidR="00AE6648" w:rsidRDefault="00AE6648" w:rsidP="00AE6648">
      <w:r>
        <w:t>Ostali prihodi                                                                  89.008</w:t>
      </w:r>
    </w:p>
    <w:p w:rsidR="00AE6648" w:rsidRDefault="00AE6648" w:rsidP="00AE6648">
      <w:r>
        <w:t xml:space="preserve">                                                                               --------------------</w:t>
      </w:r>
    </w:p>
    <w:p w:rsidR="00AE6648" w:rsidRDefault="00AE6648" w:rsidP="00AE6648">
      <w:r>
        <w:t>Ukupno:                                                                    6.929.2126</w:t>
      </w:r>
    </w:p>
    <w:p w:rsidR="00AE6648" w:rsidRDefault="00AE6648" w:rsidP="00AE6648"/>
    <w:p w:rsidR="00AE6648" w:rsidRDefault="00AE6648" w:rsidP="00AE6648">
      <w:r>
        <w:t>AOP 105 smanjen u odnosu na 2017.godinu (nema sufinanciranja kuhinje od strane roditelja).</w:t>
      </w:r>
    </w:p>
    <w:p w:rsidR="00AE6648" w:rsidRDefault="00AE6648" w:rsidP="00AE6648">
      <w:r>
        <w:t>AOP 176 povećano investicijsko ulaganje u 2018. godini.</w:t>
      </w:r>
    </w:p>
    <w:p w:rsidR="00AE6648" w:rsidRDefault="00AE6648" w:rsidP="00AE6648">
      <w:r>
        <w:t xml:space="preserve">AOP 181 izrada projektne dokumentacije za </w:t>
      </w:r>
      <w:proofErr w:type="spellStart"/>
      <w:r>
        <w:t>inv</w:t>
      </w:r>
      <w:proofErr w:type="spellEnd"/>
      <w:r>
        <w:t>. ulaganje u 2018.</w:t>
      </w:r>
    </w:p>
    <w:p w:rsidR="00AE6648" w:rsidRDefault="00AE6648" w:rsidP="00AE6648">
      <w:pPr>
        <w:jc w:val="center"/>
      </w:pPr>
    </w:p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BILANCA</w:t>
      </w:r>
    </w:p>
    <w:p w:rsidR="00AE6648" w:rsidRDefault="00AE6648" w:rsidP="00AE6648"/>
    <w:p w:rsidR="00AE6648" w:rsidRDefault="00AE6648" w:rsidP="00AE6648">
      <w:r>
        <w:t>AOP 140 Potraživanje za prihode poslovanja odnosi se na prihode poslovanja.</w:t>
      </w:r>
    </w:p>
    <w:p w:rsidR="00AE6648" w:rsidRDefault="00AE6648" w:rsidP="00AE6648"/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P-VRIO</w:t>
      </w:r>
    </w:p>
    <w:p w:rsidR="00AE6648" w:rsidRDefault="00AE6648" w:rsidP="00AE6648">
      <w:pPr>
        <w:rPr>
          <w:b/>
        </w:rPr>
      </w:pPr>
    </w:p>
    <w:p w:rsidR="00AE6648" w:rsidRDefault="00AE6648" w:rsidP="00AE6648">
      <w:pPr>
        <w:rPr>
          <w:b/>
        </w:rPr>
      </w:pPr>
      <w:r>
        <w:t>U 2018. nije bilo prijenosa vlasništva iz 2017.</w:t>
      </w:r>
    </w:p>
    <w:p w:rsidR="00AE6648" w:rsidRDefault="00AE6648" w:rsidP="00AE6648"/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t>OBRAZAC OBVEZE</w:t>
      </w:r>
    </w:p>
    <w:p w:rsidR="00AE6648" w:rsidRDefault="00AE6648" w:rsidP="00AE6648"/>
    <w:p w:rsidR="00AE6648" w:rsidRDefault="00AE6648" w:rsidP="00AE6648">
      <w:r>
        <w:t>AOP 036 Stanje obveza na kraju izvještajnog razdoblja predstavlja ukupan iznos svih obveza na dan 31.12.2018. godine</w:t>
      </w:r>
    </w:p>
    <w:p w:rsidR="00AE6648" w:rsidRDefault="00AE6648" w:rsidP="00AE6648"/>
    <w:p w:rsidR="00AE6648" w:rsidRDefault="00AE6648" w:rsidP="00AE6648"/>
    <w:p w:rsidR="00AE6648" w:rsidRDefault="00AE6648" w:rsidP="00AE6648">
      <w:pPr>
        <w:rPr>
          <w:b/>
        </w:rPr>
      </w:pPr>
      <w:r>
        <w:rPr>
          <w:b/>
        </w:rPr>
        <w:lastRenderedPageBreak/>
        <w:t>OBRAZAC RAS- FUNKCIJSKI</w:t>
      </w:r>
    </w:p>
    <w:p w:rsidR="00AE6648" w:rsidRDefault="00AE6648" w:rsidP="00AE6648">
      <w:pPr>
        <w:rPr>
          <w:b/>
        </w:rPr>
      </w:pPr>
    </w:p>
    <w:p w:rsidR="00AE6648" w:rsidRDefault="00AE6648" w:rsidP="00AE6648">
      <w:r>
        <w:t>AOP 113 Osnovno obrazovanje prikazuje ukupne rashode poslovanja , a AOP 122 dodatne usluge u obrazovanju prikazuje troškove prehrane djece.</w:t>
      </w:r>
    </w:p>
    <w:p w:rsidR="00AE6648" w:rsidRDefault="00AE6648" w:rsidP="00AE6648"/>
    <w:p w:rsidR="00AE6648" w:rsidRDefault="00AE6648" w:rsidP="00AE6648"/>
    <w:p w:rsidR="00AE6648" w:rsidRDefault="00AE6648" w:rsidP="00AE6648">
      <w:proofErr w:type="spellStart"/>
      <w:r>
        <w:t>Bizovac</w:t>
      </w:r>
      <w:proofErr w:type="spellEnd"/>
      <w:r>
        <w:t xml:space="preserve">,   30.01.2019. godine                                                 </w:t>
      </w:r>
    </w:p>
    <w:p w:rsidR="00AE6648" w:rsidRDefault="00AE6648" w:rsidP="00AE6648">
      <w:r>
        <w:t xml:space="preserve">                                                                                                                        Ravnatelj:</w:t>
      </w:r>
    </w:p>
    <w:p w:rsidR="00AE6648" w:rsidRDefault="00AE6648" w:rsidP="00AE6648"/>
    <w:p w:rsidR="00AE6648" w:rsidRDefault="00AE6648" w:rsidP="00AE6648"/>
    <w:p w:rsidR="00AE6648" w:rsidRDefault="00AE6648" w:rsidP="00AE6648">
      <w:r>
        <w:t xml:space="preserve">                                                                                                                    Ante </w:t>
      </w:r>
      <w:proofErr w:type="spellStart"/>
      <w:r>
        <w:t>Lovrinčević</w:t>
      </w:r>
      <w:proofErr w:type="spellEnd"/>
    </w:p>
    <w:p w:rsidR="00EE7372" w:rsidRDefault="00EE7372"/>
    <w:sectPr w:rsidR="00EE7372" w:rsidSect="00E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AE6648"/>
    <w:rsid w:val="00AE6648"/>
    <w:rsid w:val="00EE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4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2019-01-31T10:06:00Z</dcterms:created>
  <dcterms:modified xsi:type="dcterms:W3CDTF">2019-01-31T10:14:00Z</dcterms:modified>
</cp:coreProperties>
</file>